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ED7" w:rsidRPr="00E16ED7" w:rsidRDefault="00E16ED7" w:rsidP="00E16ED7">
      <w:pPr>
        <w:spacing w:line="360" w:lineRule="auto"/>
        <w:rPr>
          <w:rFonts w:ascii="Times New Roman" w:hAnsi="Times New Roman" w:cs="Times New Roman"/>
          <w:sz w:val="28"/>
          <w:szCs w:val="28"/>
        </w:rPr>
      </w:pPr>
      <w:bookmarkStart w:id="0" w:name="_GoBack"/>
      <w:bookmarkEnd w:id="0"/>
      <w:r w:rsidRPr="00E16ED7">
        <w:rPr>
          <w:rFonts w:ascii="Times New Roman" w:hAnsi="Times New Roman" w:cs="Times New Roman"/>
          <w:b/>
          <w:bCs/>
          <w:sz w:val="28"/>
          <w:szCs w:val="28"/>
        </w:rPr>
        <w:t>Методика  "Ролевые ожидания и притязания в браке" (РОП)</w:t>
      </w:r>
      <w:r w:rsidRPr="00E16ED7">
        <w:rPr>
          <w:rFonts w:ascii="Times New Roman" w:hAnsi="Times New Roman" w:cs="Times New Roman"/>
          <w:sz w:val="28"/>
          <w:szCs w:val="28"/>
        </w:rPr>
        <w:t> направлена на уточнение представлений супругов о значимости в семейной жизни сексуальных отношений, личной общности мужа и жены, родительских обязанностей, профессиональных интересов каждого из супругов, хозяйственно-бытового обслуживания, моральной и эмоциональной поддержки, внешней привлекательности партнера.</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Эти показатели, отражая основные функции семьи, составляют </w:t>
      </w:r>
      <w:r w:rsidRPr="00E16ED7">
        <w:rPr>
          <w:rFonts w:ascii="Times New Roman" w:hAnsi="Times New Roman" w:cs="Times New Roman"/>
          <w:i/>
          <w:iCs/>
          <w:sz w:val="28"/>
          <w:szCs w:val="28"/>
        </w:rPr>
        <w:t>шкалу семейных ценностей</w:t>
      </w:r>
      <w:r w:rsidRPr="00E16ED7">
        <w:rPr>
          <w:rFonts w:ascii="Times New Roman" w:hAnsi="Times New Roman" w:cs="Times New Roman"/>
          <w:sz w:val="28"/>
          <w:szCs w:val="28"/>
        </w:rPr>
        <w:t> (ШСЦ). Уточнение представлений супругов о желаемом распределении ролей между мужем и женой при реализации семейных функций, объединенных</w:t>
      </w:r>
      <w:r w:rsidRPr="00E16ED7">
        <w:rPr>
          <w:rFonts w:ascii="Times New Roman" w:hAnsi="Times New Roman" w:cs="Times New Roman"/>
          <w:i/>
          <w:iCs/>
          <w:sz w:val="28"/>
          <w:szCs w:val="28"/>
        </w:rPr>
        <w:t> шкалой ролевых ожиданий и притязаний</w:t>
      </w:r>
      <w:r w:rsidRPr="00E16ED7">
        <w:rPr>
          <w:rFonts w:ascii="Times New Roman" w:hAnsi="Times New Roman" w:cs="Times New Roman"/>
          <w:sz w:val="28"/>
          <w:szCs w:val="28"/>
        </w:rPr>
        <w:t xml:space="preserve"> (ШРОП). Таким образом, результаты данной методики позволяют выявить иерархии семейных ценностей супругов, а </w:t>
      </w:r>
      <w:proofErr w:type="gramStart"/>
      <w:r w:rsidRPr="00E16ED7">
        <w:rPr>
          <w:rFonts w:ascii="Times New Roman" w:hAnsi="Times New Roman" w:cs="Times New Roman"/>
          <w:sz w:val="28"/>
          <w:szCs w:val="28"/>
        </w:rPr>
        <w:t>так же</w:t>
      </w:r>
      <w:proofErr w:type="gramEnd"/>
      <w:r w:rsidRPr="00E16ED7">
        <w:rPr>
          <w:rFonts w:ascii="Times New Roman" w:hAnsi="Times New Roman" w:cs="Times New Roman"/>
          <w:sz w:val="28"/>
          <w:szCs w:val="28"/>
        </w:rPr>
        <w:t xml:space="preserve"> сделать вывод о социально-психологической совместимости супругов в семье.</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Методика содержит по 36 утверждений в каждом варианте (мужском и женском) и состоит из 7-ми шкал. Супругам предлагается самостоятельно ознакомиться с набором утверждений, соответствующих их полу, и выразить свое отношение к каждому утверждению, используя следующие варианты ответов: "Полностью согласен", "В общем, это верно", "Это не совсем так", "Это неверно".</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Инструкция</w:t>
      </w:r>
      <w:r w:rsidRPr="00E16ED7">
        <w:rPr>
          <w:rFonts w:ascii="Times New Roman" w:hAnsi="Times New Roman" w:cs="Times New Roman"/>
          <w:sz w:val="28"/>
          <w:szCs w:val="28"/>
        </w:rPr>
        <w:t>: "Перед Вами ряд утверждений, которые касаются брака, семьи, отношений между мужем и женой. Внимательно прочитайте утверждения текста и оцените степень своего согласия или несогласия с ними. Вам предлагается 4 варианта ответа, выражающие ту или иную степень согласия или несогласия с утверждением, а именно: "Полностью согласен", "В общем, это верно", "Это не совсем так", "Это неверно". Подбирая вариант ответа к каждому из утверждений, постарайтесь как можно точнее передать Ваше личное мнение, а не то, что принято среди Ваших близких и друзей. Свои ответы регистрируйте в специальном бланке".</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b/>
          <w:bCs/>
          <w:sz w:val="28"/>
          <w:szCs w:val="28"/>
        </w:rPr>
      </w:pPr>
      <w:r w:rsidRPr="00E16ED7">
        <w:rPr>
          <w:rFonts w:ascii="Times New Roman" w:hAnsi="Times New Roman" w:cs="Times New Roman"/>
          <w:b/>
          <w:bCs/>
          <w:sz w:val="28"/>
          <w:szCs w:val="28"/>
        </w:rPr>
        <w:lastRenderedPageBreak/>
        <w:t>Текст опросника (женский вариант)</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Настроение и самочувствие человека зависит от удовлетворения его сексуальных потребностей.</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Счастье в браке зависит от сексуальной гармонии супругов.</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Сексуальные отношения – главное в отношениях мужа и жены.</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Главное в браке – чтобы у мужа и жены было много общих интересов.</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 это друг, который разделяет мои интересы, мнения, увлечения.</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 это, прежде всего друг, с которым можно поговорить о своих делах.</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Самая главная забота мужа – обеспечить материальный достаток и бытовой комфорт семьи.</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должен заниматься домашним хозяйством наравне с женой.</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должен уметь обслужить себя, а не ждать, что жена возьмет на себя все заботы о нем.</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должен заниматься детьми не меньше, чем жена.</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хотела бы, чтобы мой муж любил детей.</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О мужчине я сужу по тому, хороший или плохой он отец своим детям.</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Мне нравятся энергичные, деловые мужчины.</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очень ценю мужчин, серьезно увлеченным своим делом.</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Для меня очень важно, как оценивают на работе деловые и профессиональные качества моего мужа.</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должен уметь создавать в семье теплую, доверительную атмосферу.</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Для меня главное – чтобы мой муж хорошо понимал меня и принимал такой, какая я есть.</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 – это, прежде всего, друг, который внимателен и заботлив к моим переживаниям, настроению, состоянию.</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Мне нравится, когда мой муж красиво и модно одет.</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Мне нравятся видные, рослые мужчины.</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Мужчина должен выглядеть так, чтобы на него было приятно смотреть.</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lastRenderedPageBreak/>
        <w:t>Самая главная забота женщины, чтобы все в семье были обихожены.</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всегда знаю, что нужно купить для моей семьи.</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собираю полезные советы хозяйке: как готовить вкусные блюда, консервировать овощи, фрукты.</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Главную роль в воспитании ребенка всегда играет мать.</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не боюсь трудностей, связанных с рождением и воспитанием ребенка.</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люблю детей и с удовольствием занимаюсь с ними.</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стремлюсь добиться своего места в жизни.</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хочу стать хорошим специалистом своего дела.</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горжусь, когда мне поручают трудную и ответственную работу.</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Близкие и друзья часто обращаются ко мне за советом, помощью и поддержкой.</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Окружающие часто доверяют мне свои беды.</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всегда искренне и с чувством сострадания утешаю и опекаю нуждающихся в этом людей.</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Мое настроение во многом зависит от того, как я выгляжу.</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люблю красивую одежду, ношу украшения, пользуюсь косметикой.</w:t>
      </w:r>
    </w:p>
    <w:p w:rsidR="00E16ED7" w:rsidRPr="00E16ED7" w:rsidRDefault="00E16ED7" w:rsidP="00E16ED7">
      <w:pPr>
        <w:numPr>
          <w:ilvl w:val="0"/>
          <w:numId w:val="1"/>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придаю большое значение своему внешнему виду.</w:t>
      </w:r>
    </w:p>
    <w:p w:rsidR="00E16ED7" w:rsidRPr="00E16ED7" w:rsidRDefault="00E16ED7" w:rsidP="00E16ED7">
      <w:pPr>
        <w:spacing w:line="360" w:lineRule="auto"/>
        <w:rPr>
          <w:rFonts w:ascii="Times New Roman" w:hAnsi="Times New Roman" w:cs="Times New Roman"/>
          <w:b/>
          <w:bCs/>
          <w:sz w:val="28"/>
          <w:szCs w:val="28"/>
        </w:rPr>
      </w:pPr>
      <w:r w:rsidRPr="00E16ED7">
        <w:rPr>
          <w:rFonts w:ascii="Times New Roman" w:hAnsi="Times New Roman" w:cs="Times New Roman"/>
          <w:b/>
          <w:bCs/>
          <w:sz w:val="28"/>
          <w:szCs w:val="28"/>
        </w:rPr>
        <w:br/>
        <w:t>Текст опросника (мужской вариант)</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Настроение и самочувствие человека зависит от удовлетворения его сексуальных потребностей.</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Счастье в браке зависит от сексуальной гармонии супругов.</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Сексуальные отношения – главное в отношениях мужа и жены.</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Главное в браке – чтобы у мужа и жены было много общих интересов.</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Жена – это друг, который разделяет мои интересы, мнения, увлечения.</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Жена – это, прежде всего друг, с которым можно поговорить о своих делах.</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lastRenderedPageBreak/>
        <w:t>Самая главная забота жены - чтобы в семье были накормлены и ухожены.</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Женщина многое теряет в моих глазах, если она плохая хозяйка.</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Женщина может гордиться собой, если она хорошая хозяйка своего дома.</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хотел бы, чтобы моя жена любила детей и была им хорошей матерью.</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Женщина, которая тяготится материнством, неполноценная женщина.</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Для меня главное в женщине, чтобы она была хорошей матерью моим детям.</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Мне нравятся деловые и энергичные женщины.</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очень ценю женщин, всерьез увлеченных своим делом.</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Для меня очень важно, как оценивают на работе деловые и профессиональные качества моей жены.</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Жена должна, прежде всего, создавать и поддерживать теплую, доверительную атмосферу.</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Для меня главное – чтобы моя жена хорошо понимала меня и принимала таким, каков я есть.</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Жена – это прежде всего друг, который внимателен и заботлив к моим переживаниям, настроению, состоянию.</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Мне нравится, когда моя жена красиво и модно одета.</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очень ценю женщин, умеющих красиво одеваться.</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Женщина должна выглядеть так, чтобы на нее обращали внимание.</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всегда знаю, что надо купить для нашего дома.</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люблю заниматься домашними делами.</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могу сделать ремонт и отделку квартиры, починку бытовой техники.</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Дети любят играть со мной, охотно общаются, идут на руки.</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очень люблю детей и умею с ними заниматься.</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принимал бы активное участие в воспитании своего ребенка, даже если бы мы с женой решили расстаться.</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lastRenderedPageBreak/>
        <w:t>Я стремлюсь добиться своего места в жизни.</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хочу стать хорошим специалистом своего дела.</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горжусь, когда мне поручают трудную и ответственную работу.</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Близкие и друзья часто обращаются ко мне за советом, помощью и поддержкой.</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Окружающие часто доверяют мне свои беды.</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всегда искренне и с чувством сострадания утешаю и опекаю нуждающихся в этом людей.</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Мое настроение во многом зависит от того, как я выгляжу.</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стараюсь носить ту одежду, которая мне идет.</w:t>
      </w:r>
    </w:p>
    <w:p w:rsidR="00E16ED7" w:rsidRPr="00E16ED7" w:rsidRDefault="00E16ED7" w:rsidP="00E16ED7">
      <w:pPr>
        <w:numPr>
          <w:ilvl w:val="0"/>
          <w:numId w:val="2"/>
        </w:numPr>
        <w:spacing w:line="360" w:lineRule="auto"/>
        <w:rPr>
          <w:rFonts w:ascii="Times New Roman" w:hAnsi="Times New Roman" w:cs="Times New Roman"/>
          <w:sz w:val="28"/>
          <w:szCs w:val="28"/>
        </w:rPr>
      </w:pPr>
      <w:r w:rsidRPr="00E16ED7">
        <w:rPr>
          <w:rFonts w:ascii="Times New Roman" w:hAnsi="Times New Roman" w:cs="Times New Roman"/>
          <w:sz w:val="28"/>
          <w:szCs w:val="28"/>
        </w:rPr>
        <w:t>Я придирчиво отношусь к покрою костюма, фасону рубашки, цвету галстука.</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b/>
          <w:bCs/>
          <w:sz w:val="28"/>
          <w:szCs w:val="28"/>
        </w:rPr>
      </w:pPr>
      <w:r w:rsidRPr="00E16ED7">
        <w:rPr>
          <w:rFonts w:ascii="Times New Roman" w:hAnsi="Times New Roman" w:cs="Times New Roman"/>
          <w:b/>
          <w:bCs/>
          <w:sz w:val="28"/>
          <w:szCs w:val="28"/>
        </w:rPr>
        <w:t>Обработка</w:t>
      </w:r>
    </w:p>
    <w:p w:rsidR="00E16ED7" w:rsidRPr="00E16ED7" w:rsidRDefault="00E16ED7" w:rsidP="00E16ED7">
      <w:pPr>
        <w:spacing w:line="360" w:lineRule="auto"/>
        <w:rPr>
          <w:rFonts w:ascii="Times New Roman" w:hAnsi="Times New Roman" w:cs="Times New Roman"/>
          <w:b/>
          <w:bCs/>
          <w:sz w:val="28"/>
          <w:szCs w:val="28"/>
        </w:rPr>
      </w:pPr>
      <w:r w:rsidRPr="00E16ED7">
        <w:rPr>
          <w:rFonts w:ascii="Times New Roman" w:hAnsi="Times New Roman" w:cs="Times New Roman"/>
          <w:b/>
          <w:bCs/>
          <w:sz w:val="28"/>
          <w:szCs w:val="28"/>
        </w:rPr>
        <w:t>Консультационное исследование семейных ценностей</w:t>
      </w:r>
    </w:p>
    <w:p w:rsid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После выполнения супругами задания ответы мужа и жены заносятся в таблицу "Консультационное исследование семейных ценностей".</w:t>
      </w:r>
    </w:p>
    <w:p w:rsidR="00E16ED7" w:rsidRPr="00E16ED7" w:rsidRDefault="00E16ED7" w:rsidP="00E16ED7">
      <w:pPr>
        <w:spacing w:line="360" w:lineRule="auto"/>
        <w:rPr>
          <w:rFonts w:ascii="Times New Roman" w:hAnsi="Times New Roman" w:cs="Times New Roman"/>
          <w:sz w:val="28"/>
          <w:szCs w:val="28"/>
        </w:rPr>
      </w:pPr>
    </w:p>
    <w:tbl>
      <w:tblPr>
        <w:tblW w:w="92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27"/>
        <w:gridCol w:w="1667"/>
        <w:gridCol w:w="1122"/>
        <w:gridCol w:w="1105"/>
        <w:gridCol w:w="1181"/>
        <w:gridCol w:w="1438"/>
      </w:tblGrid>
      <w:tr w:rsidR="00E16ED7" w:rsidRPr="00E16ED7" w:rsidTr="00E16ED7">
        <w:trPr>
          <w:trHeight w:val="465"/>
        </w:trPr>
        <w:tc>
          <w:tcPr>
            <w:tcW w:w="273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Шкала семейных ценностей</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 утверждения</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балл</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балл</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Общий показатель</w:t>
            </w: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Интимно-сексуальная</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21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Личностная идентификация с супругом</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4</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21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5</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6</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Хозяйственно-бытовая</w:t>
            </w: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Ожидание</w:t>
            </w: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Притязание</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7</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22</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8</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23</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9</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24</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proofErr w:type="spellStart"/>
            <w:r w:rsidRPr="00E16ED7">
              <w:rPr>
                <w:rFonts w:ascii="Times New Roman" w:hAnsi="Times New Roman" w:cs="Times New Roman"/>
                <w:sz w:val="28"/>
                <w:szCs w:val="28"/>
              </w:rPr>
              <w:t>Родительско</w:t>
            </w:r>
            <w:proofErr w:type="spellEnd"/>
            <w:r w:rsidRPr="00E16ED7">
              <w:rPr>
                <w:rFonts w:ascii="Times New Roman" w:hAnsi="Times New Roman" w:cs="Times New Roman"/>
                <w:sz w:val="28"/>
                <w:szCs w:val="28"/>
              </w:rPr>
              <w:t>-воспитательная</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10</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25</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11</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26</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12</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27</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Социальная активность</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13</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28</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14</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29</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15</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30</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Эмоционально-психотерапевтическая</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16</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31</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17</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32</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18</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33</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273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Внешняя привлекательность</w:t>
            </w: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19</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34</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20</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35</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140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21</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183"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36</w:t>
            </w:r>
          </w:p>
        </w:tc>
        <w:tc>
          <w:tcPr>
            <w:tcW w:w="1217"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r w:rsidR="00E16ED7" w:rsidRPr="00E16ED7" w:rsidTr="00E16ED7">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c>
          <w:tcPr>
            <w:tcW w:w="26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6ED7" w:rsidRPr="00E16ED7" w:rsidRDefault="00E16ED7" w:rsidP="00E16ED7">
            <w:pPr>
              <w:spacing w:line="360" w:lineRule="auto"/>
              <w:rPr>
                <w:rFonts w:ascii="Times New Roman" w:hAnsi="Times New Roman" w:cs="Times New Roman"/>
                <w:sz w:val="28"/>
                <w:szCs w:val="28"/>
              </w:rPr>
            </w:pPr>
          </w:p>
        </w:tc>
      </w:tr>
    </w:tbl>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xml:space="preserve">Текст методики делится на 7 шкал семейных ценностей. Баллы по каждой шкале семейных ценностей суммируются отдельно. По первым двум шкалам эти результаты будут итоговыми и переносятся в последний столбец таблицы. Итоговые баллы остальных пяти шкал вычисляются как </w:t>
      </w:r>
      <w:proofErr w:type="spellStart"/>
      <w:r w:rsidRPr="00E16ED7">
        <w:rPr>
          <w:rFonts w:ascii="Times New Roman" w:hAnsi="Times New Roman" w:cs="Times New Roman"/>
          <w:sz w:val="28"/>
          <w:szCs w:val="28"/>
        </w:rPr>
        <w:t>полусумма</w:t>
      </w:r>
      <w:proofErr w:type="spellEnd"/>
      <w:r w:rsidRPr="00E16ED7">
        <w:rPr>
          <w:rFonts w:ascii="Times New Roman" w:hAnsi="Times New Roman" w:cs="Times New Roman"/>
          <w:sz w:val="28"/>
          <w:szCs w:val="28"/>
        </w:rPr>
        <w:t xml:space="preserve"> баллов по </w:t>
      </w:r>
      <w:proofErr w:type="spellStart"/>
      <w:r w:rsidRPr="00E16ED7">
        <w:rPr>
          <w:rFonts w:ascii="Times New Roman" w:hAnsi="Times New Roman" w:cs="Times New Roman"/>
          <w:sz w:val="28"/>
          <w:szCs w:val="28"/>
        </w:rPr>
        <w:t>подшакалам</w:t>
      </w:r>
      <w:proofErr w:type="spellEnd"/>
      <w:r w:rsidRPr="00E16ED7">
        <w:rPr>
          <w:rFonts w:ascii="Times New Roman" w:hAnsi="Times New Roman" w:cs="Times New Roman"/>
          <w:sz w:val="28"/>
          <w:szCs w:val="28"/>
        </w:rPr>
        <w:t xml:space="preserve"> "ожидания" и "притязания". Ролевые ожидания – это установка мужа и жены на активное выполнение партнером семейных обязанностей, а ролевые притязания – личная готовность каждого из </w:t>
      </w:r>
      <w:r w:rsidRPr="00E16ED7">
        <w:rPr>
          <w:rFonts w:ascii="Times New Roman" w:hAnsi="Times New Roman" w:cs="Times New Roman"/>
          <w:sz w:val="28"/>
          <w:szCs w:val="28"/>
        </w:rPr>
        <w:lastRenderedPageBreak/>
        <w:t>партнеров выполнять семейные роли. Ответы оцениваются следующим образом:</w:t>
      </w:r>
    </w:p>
    <w:p w:rsidR="00E16ED7" w:rsidRPr="00E16ED7" w:rsidRDefault="00E16ED7" w:rsidP="00E16ED7">
      <w:pPr>
        <w:numPr>
          <w:ilvl w:val="0"/>
          <w:numId w:val="3"/>
        </w:numPr>
        <w:spacing w:line="360" w:lineRule="auto"/>
        <w:rPr>
          <w:rFonts w:ascii="Times New Roman" w:hAnsi="Times New Roman" w:cs="Times New Roman"/>
          <w:sz w:val="28"/>
          <w:szCs w:val="28"/>
        </w:rPr>
      </w:pPr>
      <w:r w:rsidRPr="00E16ED7">
        <w:rPr>
          <w:rFonts w:ascii="Times New Roman" w:hAnsi="Times New Roman" w:cs="Times New Roman"/>
          <w:sz w:val="28"/>
          <w:szCs w:val="28"/>
        </w:rPr>
        <w:t>ответ "Полностью согласен" оценивается в 3 балла.</w:t>
      </w:r>
    </w:p>
    <w:p w:rsidR="00E16ED7" w:rsidRPr="00E16ED7" w:rsidRDefault="00E16ED7" w:rsidP="00E16ED7">
      <w:pPr>
        <w:numPr>
          <w:ilvl w:val="0"/>
          <w:numId w:val="3"/>
        </w:numPr>
        <w:spacing w:line="360" w:lineRule="auto"/>
        <w:rPr>
          <w:rFonts w:ascii="Times New Roman" w:hAnsi="Times New Roman" w:cs="Times New Roman"/>
          <w:sz w:val="28"/>
          <w:szCs w:val="28"/>
        </w:rPr>
      </w:pPr>
      <w:r w:rsidRPr="00E16ED7">
        <w:rPr>
          <w:rFonts w:ascii="Times New Roman" w:hAnsi="Times New Roman" w:cs="Times New Roman"/>
          <w:sz w:val="28"/>
          <w:szCs w:val="28"/>
        </w:rPr>
        <w:t>ответ "В общем, это верно" - 2 балла.</w:t>
      </w:r>
    </w:p>
    <w:p w:rsidR="00E16ED7" w:rsidRPr="00E16ED7" w:rsidRDefault="00E16ED7" w:rsidP="00E16ED7">
      <w:pPr>
        <w:numPr>
          <w:ilvl w:val="0"/>
          <w:numId w:val="3"/>
        </w:numPr>
        <w:spacing w:line="360" w:lineRule="auto"/>
        <w:rPr>
          <w:rFonts w:ascii="Times New Roman" w:hAnsi="Times New Roman" w:cs="Times New Roman"/>
          <w:sz w:val="28"/>
          <w:szCs w:val="28"/>
        </w:rPr>
      </w:pPr>
      <w:r w:rsidRPr="00E16ED7">
        <w:rPr>
          <w:rFonts w:ascii="Times New Roman" w:hAnsi="Times New Roman" w:cs="Times New Roman"/>
          <w:sz w:val="28"/>
          <w:szCs w:val="28"/>
        </w:rPr>
        <w:t>ответ "Это не совсем так" - 1 балл.</w:t>
      </w:r>
    </w:p>
    <w:p w:rsidR="00E16ED7" w:rsidRPr="00E16ED7" w:rsidRDefault="00E16ED7" w:rsidP="00E16ED7">
      <w:pPr>
        <w:numPr>
          <w:ilvl w:val="0"/>
          <w:numId w:val="3"/>
        </w:numPr>
        <w:spacing w:line="360" w:lineRule="auto"/>
        <w:rPr>
          <w:rFonts w:ascii="Times New Roman" w:hAnsi="Times New Roman" w:cs="Times New Roman"/>
          <w:sz w:val="28"/>
          <w:szCs w:val="28"/>
        </w:rPr>
      </w:pPr>
      <w:r w:rsidRPr="00E16ED7">
        <w:rPr>
          <w:rFonts w:ascii="Times New Roman" w:hAnsi="Times New Roman" w:cs="Times New Roman"/>
          <w:sz w:val="28"/>
          <w:szCs w:val="28"/>
        </w:rPr>
        <w:t>ответ "Это неверно" - 0 баллов.</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Согласованность семейных ценностей</w:t>
      </w:r>
      <w:r w:rsidRPr="00E16ED7">
        <w:rPr>
          <w:rFonts w:ascii="Times New Roman" w:hAnsi="Times New Roman" w:cs="Times New Roman"/>
          <w:sz w:val="28"/>
          <w:szCs w:val="28"/>
        </w:rPr>
        <w:t> характеризуется разностью баллов показателей шкалы семейных ценностей мужа и шкалы семейных ценностей жены. Чем меньше разность, тем больше согласованность представлений супругов о наиболее значимых сферах жизнедеятельности семьи. Разность до 3 баллов не будет вызывать проблемных взаимоотношений, а более 3 баллов свидетельствует о достаточно высокой степени конфликтности супругов. </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fldChar w:fldCharType="begin"/>
      </w:r>
      <w:r w:rsidRPr="00E16ED7">
        <w:rPr>
          <w:rFonts w:ascii="Times New Roman" w:hAnsi="Times New Roman" w:cs="Times New Roman"/>
          <w:sz w:val="28"/>
          <w:szCs w:val="28"/>
        </w:rPr>
        <w:instrText xml:space="preserve"> INCLUDEPICTURE "http://kazpic.kz/images/2017/02/14/htmlimage_1.png" \* MERGEFORMATINET </w:instrText>
      </w:r>
      <w:r w:rsidRPr="00E16ED7">
        <w:rPr>
          <w:rFonts w:ascii="Times New Roman" w:hAnsi="Times New Roman" w:cs="Times New Roman"/>
          <w:sz w:val="28"/>
          <w:szCs w:val="28"/>
        </w:rPr>
        <w:fldChar w:fldCharType="separate"/>
      </w:r>
      <w:r w:rsidRPr="00E16ED7">
        <w:rPr>
          <w:rFonts w:ascii="Times New Roman" w:hAnsi="Times New Roman" w:cs="Times New Roman"/>
          <w:sz w:val="28"/>
          <w:szCs w:val="28"/>
        </w:rPr>
        <mc:AlternateContent>
          <mc:Choice Requires="wps">
            <w:drawing>
              <wp:inline distT="0" distB="0" distL="0" distR="0">
                <wp:extent cx="8357235" cy="184023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57235"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B9C82" id="Прямоугольник 2" o:spid="_x0000_s1026" style="width:658.0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" filled="f" stroked="f">
                <o:lock v:ext="edit" aspectratio="t"/>
                <w10:anchorlock/>
              </v:rect>
            </w:pict>
          </mc:Fallback>
        </mc:AlternateContent>
      </w:r>
      <w:r w:rsidRPr="00E16ED7">
        <w:rPr>
          <w:rFonts w:ascii="Times New Roman" w:hAnsi="Times New Roman" w:cs="Times New Roman"/>
          <w:sz w:val="28"/>
          <w:szCs w:val="28"/>
        </w:rPr>
        <w:fldChar w:fldCharType="end"/>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Определение </w:t>
      </w:r>
      <w:r w:rsidRPr="00E16ED7">
        <w:rPr>
          <w:rFonts w:ascii="Times New Roman" w:hAnsi="Times New Roman" w:cs="Times New Roman"/>
          <w:b/>
          <w:bCs/>
          <w:sz w:val="28"/>
          <w:szCs w:val="28"/>
        </w:rPr>
        <w:t>степени ролевой адекватности</w:t>
      </w:r>
      <w:r w:rsidRPr="00E16ED7">
        <w:rPr>
          <w:rFonts w:ascii="Times New Roman" w:hAnsi="Times New Roman" w:cs="Times New Roman"/>
          <w:sz w:val="28"/>
          <w:szCs w:val="28"/>
        </w:rPr>
        <w:t> супружеской пары в пяти сферах межличностного взаимодействия в семье (показатели 3–7 ШСЦ). Для этого необходимо составить таблицу, в которой ролевая адекватность мужа будет равна разности баллов оценок ролевых притязаний жены и ролевых ожиданий мужа; соответственно, ролевая адекватность жены будет равна разности баллов, характеризующих ролевые притязания мужа и ролевые ожидания жены (табл. 2). Чем меньше разность, тем больше ролевая адекватность супруга(и), и следовательно, ориентации жены (мужа) на личное выполнение определенной функции соответствуют установкам мужа (жены) на активную роль брачного партнера в семье. </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lastRenderedPageBreak/>
        <w:fldChar w:fldCharType="begin"/>
      </w:r>
      <w:r w:rsidRPr="00E16ED7">
        <w:rPr>
          <w:rFonts w:ascii="Times New Roman" w:hAnsi="Times New Roman" w:cs="Times New Roman"/>
          <w:sz w:val="28"/>
          <w:szCs w:val="28"/>
        </w:rPr>
        <w:instrText xml:space="preserve"> INCLUDEPICTURE "http://kazpic.kz/images/2017/02/14/htmlimage_2.png" \* MERGEFORMATINET </w:instrText>
      </w:r>
      <w:r w:rsidRPr="00E16ED7">
        <w:rPr>
          <w:rFonts w:ascii="Times New Roman" w:hAnsi="Times New Roman" w:cs="Times New Roman"/>
          <w:sz w:val="28"/>
          <w:szCs w:val="28"/>
        </w:rPr>
        <w:fldChar w:fldCharType="separate"/>
      </w:r>
      <w:r w:rsidRPr="00E16ED7">
        <w:rPr>
          <w:rFonts w:ascii="Times New Roman" w:hAnsi="Times New Roman" w:cs="Times New Roman"/>
          <w:sz w:val="28"/>
          <w:szCs w:val="28"/>
        </w:rPr>
        <mc:AlternateContent>
          <mc:Choice Requires="wps">
            <w:drawing>
              <wp:inline distT="0" distB="0" distL="0" distR="0">
                <wp:extent cx="300990" cy="30099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61DBD" id="Прямоугольник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" filled="f" stroked="f">
                <o:lock v:ext="edit" aspectratio="t"/>
                <w10:anchorlock/>
              </v:rect>
            </w:pict>
          </mc:Fallback>
        </mc:AlternateContent>
      </w:r>
      <w:r w:rsidRPr="00E16ED7">
        <w:rPr>
          <w:rFonts w:ascii="Times New Roman" w:hAnsi="Times New Roman" w:cs="Times New Roman"/>
          <w:sz w:val="28"/>
          <w:szCs w:val="28"/>
        </w:rPr>
        <w:fldChar w:fldCharType="end"/>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xml:space="preserve">По результатам проведения методики должно быть составлено заключение супружеской паре. Анализируя степень согласованности семейных ценностей мужа и жены, консультант акцентирует внимание супругов на тех семейных ценностях, которые характеризуются наименьшим совпадением, так как их рассогласование является одной из причин ролевого несоответствия в супружеской паре. Рассогласование ожиданий и притязаний брачных партнеров является </w:t>
      </w:r>
      <w:proofErr w:type="spellStart"/>
      <w:r w:rsidRPr="00E16ED7">
        <w:rPr>
          <w:rFonts w:ascii="Times New Roman" w:hAnsi="Times New Roman" w:cs="Times New Roman"/>
          <w:sz w:val="28"/>
          <w:szCs w:val="28"/>
        </w:rPr>
        <w:t>конфликтогенным</w:t>
      </w:r>
      <w:proofErr w:type="spellEnd"/>
      <w:r w:rsidRPr="00E16ED7">
        <w:rPr>
          <w:rFonts w:ascii="Times New Roman" w:hAnsi="Times New Roman" w:cs="Times New Roman"/>
          <w:sz w:val="28"/>
          <w:szCs w:val="28"/>
        </w:rPr>
        <w:t xml:space="preserve"> фактором, дестабилизирующим межличностные отношения в семье.</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b/>
          <w:bCs/>
          <w:sz w:val="28"/>
          <w:szCs w:val="28"/>
        </w:rPr>
      </w:pPr>
      <w:r w:rsidRPr="00E16ED7">
        <w:rPr>
          <w:rFonts w:ascii="Times New Roman" w:hAnsi="Times New Roman" w:cs="Times New Roman"/>
          <w:b/>
          <w:bCs/>
          <w:sz w:val="28"/>
          <w:szCs w:val="28"/>
        </w:rPr>
        <w:t>Интерпретация</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Таким образом, минимальный суммарный балл по шкале составляет 0 баллов, максимальный итоговый балл по шкале – 9 баллов.</w:t>
      </w:r>
    </w:p>
    <w:p w:rsidR="00E16ED7" w:rsidRPr="00E16ED7" w:rsidRDefault="00E16ED7" w:rsidP="00E16ED7">
      <w:pPr>
        <w:numPr>
          <w:ilvl w:val="0"/>
          <w:numId w:val="4"/>
        </w:numPr>
        <w:spacing w:line="360" w:lineRule="auto"/>
        <w:rPr>
          <w:rFonts w:ascii="Times New Roman" w:hAnsi="Times New Roman" w:cs="Times New Roman"/>
          <w:sz w:val="28"/>
          <w:szCs w:val="28"/>
        </w:rPr>
      </w:pPr>
      <w:r w:rsidRPr="00E16ED7">
        <w:rPr>
          <w:rFonts w:ascii="Times New Roman" w:hAnsi="Times New Roman" w:cs="Times New Roman"/>
          <w:sz w:val="28"/>
          <w:szCs w:val="28"/>
        </w:rPr>
        <w:t>Низкие оценки по шкале – 0 - 3 балла;</w:t>
      </w:r>
    </w:p>
    <w:p w:rsidR="00E16ED7" w:rsidRPr="00E16ED7" w:rsidRDefault="00E16ED7" w:rsidP="00E16ED7">
      <w:pPr>
        <w:numPr>
          <w:ilvl w:val="0"/>
          <w:numId w:val="4"/>
        </w:numPr>
        <w:spacing w:line="360" w:lineRule="auto"/>
        <w:rPr>
          <w:rFonts w:ascii="Times New Roman" w:hAnsi="Times New Roman" w:cs="Times New Roman"/>
          <w:sz w:val="28"/>
          <w:szCs w:val="28"/>
        </w:rPr>
      </w:pPr>
      <w:r w:rsidRPr="00E16ED7">
        <w:rPr>
          <w:rFonts w:ascii="Times New Roman" w:hAnsi="Times New Roman" w:cs="Times New Roman"/>
          <w:sz w:val="28"/>
          <w:szCs w:val="28"/>
        </w:rPr>
        <w:t>Средние оценки по шкале – 4 - 6 балла;</w:t>
      </w:r>
    </w:p>
    <w:p w:rsidR="00E16ED7" w:rsidRPr="00E16ED7" w:rsidRDefault="00E16ED7" w:rsidP="00E16ED7">
      <w:pPr>
        <w:numPr>
          <w:ilvl w:val="0"/>
          <w:numId w:val="4"/>
        </w:numPr>
        <w:spacing w:line="360" w:lineRule="auto"/>
        <w:rPr>
          <w:rFonts w:ascii="Times New Roman" w:hAnsi="Times New Roman" w:cs="Times New Roman"/>
          <w:sz w:val="28"/>
          <w:szCs w:val="28"/>
        </w:rPr>
      </w:pPr>
      <w:r w:rsidRPr="00E16ED7">
        <w:rPr>
          <w:rFonts w:ascii="Times New Roman" w:hAnsi="Times New Roman" w:cs="Times New Roman"/>
          <w:sz w:val="28"/>
          <w:szCs w:val="28"/>
        </w:rPr>
        <w:t>Высокие оценки по шкале – 7 - 9 баллов.</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Интимно-сексуальная шкала</w:t>
      </w:r>
      <w:r w:rsidRPr="00E16ED7">
        <w:rPr>
          <w:rFonts w:ascii="Times New Roman" w:hAnsi="Times New Roman" w:cs="Times New Roman"/>
          <w:sz w:val="28"/>
          <w:szCs w:val="28"/>
        </w:rPr>
        <w:t> (утверждения № 1 – 3) – шкала значимости сексуальных отношений в супружестве. Высокие оценки по шкале означают, что супруг(а) считает сексуальную гармонию важным условием супружеского счастья, отношение к супруге(у) существенно зависит от оценки ее (его) как сексуального партнера. Низкие оценки по шкале интерпретируются как недооценка сексуальных отношений в браке.</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Шкала личностной идентификации с супругом(ой) </w:t>
      </w:r>
      <w:r w:rsidRPr="00E16ED7">
        <w:rPr>
          <w:rFonts w:ascii="Times New Roman" w:hAnsi="Times New Roman" w:cs="Times New Roman"/>
          <w:sz w:val="28"/>
          <w:szCs w:val="28"/>
        </w:rPr>
        <w:t>(утверждения № 4 – 6) – шкала, отражающая установку мужа (жены) на личностную идентификацию с брачным партнером: ожидание общности интересов, потребностей, ценностных ориентаций, способов время препровождения. Низкие оценки по шкале предполагают установку на личную автономию.</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Хозяйственно-бытовая шкала</w:t>
      </w:r>
      <w:r w:rsidRPr="00E16ED7">
        <w:rPr>
          <w:rFonts w:ascii="Times New Roman" w:hAnsi="Times New Roman" w:cs="Times New Roman"/>
          <w:sz w:val="28"/>
          <w:szCs w:val="28"/>
        </w:rPr>
        <w:t xml:space="preserve"> измеряет установку супругов на реализацию хозяйственно-бытовой функции семьи. Эта шкала, как и все последующие, имеет две </w:t>
      </w:r>
      <w:proofErr w:type="spellStart"/>
      <w:r w:rsidRPr="00E16ED7">
        <w:rPr>
          <w:rFonts w:ascii="Times New Roman" w:hAnsi="Times New Roman" w:cs="Times New Roman"/>
          <w:sz w:val="28"/>
          <w:szCs w:val="28"/>
        </w:rPr>
        <w:t>подшкалы</w:t>
      </w:r>
      <w:proofErr w:type="spellEnd"/>
      <w:r w:rsidRPr="00E16ED7">
        <w:rPr>
          <w:rFonts w:ascii="Times New Roman" w:hAnsi="Times New Roman" w:cs="Times New Roman"/>
          <w:sz w:val="28"/>
          <w:szCs w:val="28"/>
        </w:rPr>
        <w:t xml:space="preserve">: "ролевые ожидания" и "ролевые притязания". </w:t>
      </w:r>
      <w:proofErr w:type="spellStart"/>
      <w:r w:rsidRPr="00E16ED7">
        <w:rPr>
          <w:rFonts w:ascii="Times New Roman" w:hAnsi="Times New Roman" w:cs="Times New Roman"/>
          <w:sz w:val="28"/>
          <w:szCs w:val="28"/>
        </w:rPr>
        <w:lastRenderedPageBreak/>
        <w:t>Подшкала</w:t>
      </w:r>
      <w:proofErr w:type="spellEnd"/>
      <w:r w:rsidRPr="00E16ED7">
        <w:rPr>
          <w:rFonts w:ascii="Times New Roman" w:hAnsi="Times New Roman" w:cs="Times New Roman"/>
          <w:sz w:val="28"/>
          <w:szCs w:val="28"/>
        </w:rPr>
        <w:t xml:space="preserve"> "ролевые ожидания" (утверждения № 7 – 9) – оценки рассматриваются как степень ожидания от партнера активного решения бытовых вопросов. Чем выше оценки по шкале ролевых ожиданий, тем больше требований предъявляет муж (жена) к участию супруга в организации быта, тем большее значение имеет хозяйственно-бытовые умения и навыки партнера.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притязания" (утверждения № 22 – 24) отражает установки на собственное активное участие в ведении домашнего хозяйства. Общая оценка по шкале рассматривается как оценка мужем (женой) значимости бытовой организации семьи.</w:t>
      </w:r>
    </w:p>
    <w:p w:rsidR="00E16ED7" w:rsidRPr="00E16ED7" w:rsidRDefault="00E16ED7" w:rsidP="00E16ED7">
      <w:pPr>
        <w:spacing w:line="360" w:lineRule="auto"/>
        <w:rPr>
          <w:rFonts w:ascii="Times New Roman" w:hAnsi="Times New Roman" w:cs="Times New Roman"/>
          <w:sz w:val="28"/>
          <w:szCs w:val="28"/>
        </w:rPr>
      </w:pPr>
      <w:proofErr w:type="spellStart"/>
      <w:r w:rsidRPr="00E16ED7">
        <w:rPr>
          <w:rFonts w:ascii="Times New Roman" w:hAnsi="Times New Roman" w:cs="Times New Roman"/>
          <w:b/>
          <w:bCs/>
          <w:sz w:val="28"/>
          <w:szCs w:val="28"/>
        </w:rPr>
        <w:t>Родительско</w:t>
      </w:r>
      <w:proofErr w:type="spellEnd"/>
      <w:r w:rsidRPr="00E16ED7">
        <w:rPr>
          <w:rFonts w:ascii="Times New Roman" w:hAnsi="Times New Roman" w:cs="Times New Roman"/>
          <w:b/>
          <w:bCs/>
          <w:sz w:val="28"/>
          <w:szCs w:val="28"/>
        </w:rPr>
        <w:t xml:space="preserve"> – воспитательская шкала</w:t>
      </w:r>
      <w:r w:rsidRPr="00E16ED7">
        <w:rPr>
          <w:rFonts w:ascii="Times New Roman" w:hAnsi="Times New Roman" w:cs="Times New Roman"/>
          <w:sz w:val="28"/>
          <w:szCs w:val="28"/>
        </w:rPr>
        <w:t xml:space="preserve"> позволяет судить об отношении супругов к своим родительским обязанностям.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ролевых ожиданий (утверждения № 10 – 12) показывает выраженность установки супруга(и) на активную родительскую позицию брачного партнера.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ролевых притязаний (утверждения № 25 – 27) отражает ориентации мужа (жены) на собственные обязанности в воспитании детей. Общая оценка шкалы рассматривается как показатель значимости для супруга(и) родительских функций. Чем выше оценка шкалы, тем большее значение придает муж (жена) роли отца (матери), тем более он (она) считает </w:t>
      </w:r>
      <w:proofErr w:type="spellStart"/>
      <w:r w:rsidRPr="00E16ED7">
        <w:rPr>
          <w:rFonts w:ascii="Times New Roman" w:hAnsi="Times New Roman" w:cs="Times New Roman"/>
          <w:sz w:val="28"/>
          <w:szCs w:val="28"/>
        </w:rPr>
        <w:t>родительство</w:t>
      </w:r>
      <w:proofErr w:type="spellEnd"/>
      <w:r w:rsidRPr="00E16ED7">
        <w:rPr>
          <w:rFonts w:ascii="Times New Roman" w:hAnsi="Times New Roman" w:cs="Times New Roman"/>
          <w:sz w:val="28"/>
          <w:szCs w:val="28"/>
        </w:rPr>
        <w:t xml:space="preserve"> основной ценностью, концентрирующей вокруг себя жизнь семьи.</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Шкала социальной активности</w:t>
      </w:r>
      <w:r w:rsidRPr="00E16ED7">
        <w:rPr>
          <w:rFonts w:ascii="Times New Roman" w:hAnsi="Times New Roman" w:cs="Times New Roman"/>
          <w:sz w:val="28"/>
          <w:szCs w:val="28"/>
        </w:rPr>
        <w:t xml:space="preserve"> отражает установку на значимость внешней социальной активности (профессиональной, общественной) для стабильности брачно-семейных отношений.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ожидания" (утверждения № 13 – 15) измеряет степень ориентации мужа (жены) на то, что брачный партнер должен иметь серьезные профессиональные интересы, играть активную общественную роль.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притязания" (утверждения № 28 – 30) иллюстрирует выраженность собственных профессиональных потребностей супруга(и). Общая оценка шкалы выражает значимость </w:t>
      </w:r>
      <w:proofErr w:type="spellStart"/>
      <w:r w:rsidRPr="00E16ED7">
        <w:rPr>
          <w:rFonts w:ascii="Times New Roman" w:hAnsi="Times New Roman" w:cs="Times New Roman"/>
          <w:sz w:val="28"/>
          <w:szCs w:val="28"/>
        </w:rPr>
        <w:t>внесемейных</w:t>
      </w:r>
      <w:proofErr w:type="spellEnd"/>
      <w:r w:rsidRPr="00E16ED7">
        <w:rPr>
          <w:rFonts w:ascii="Times New Roman" w:hAnsi="Times New Roman" w:cs="Times New Roman"/>
          <w:sz w:val="28"/>
          <w:szCs w:val="28"/>
        </w:rPr>
        <w:t xml:space="preserve"> интересов для мужа (жены), являющихся основными ценностями в процессе межличностного взаимодействия супругов.</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lastRenderedPageBreak/>
        <w:t>Эмоционально-психотерапевтическая шкала</w:t>
      </w:r>
      <w:r w:rsidRPr="00E16ED7">
        <w:rPr>
          <w:rFonts w:ascii="Times New Roman" w:hAnsi="Times New Roman" w:cs="Times New Roman"/>
          <w:sz w:val="28"/>
          <w:szCs w:val="28"/>
        </w:rPr>
        <w:t xml:space="preserve"> выражает установку на значимость эмоционально - психотерапевтической функции брака.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ожидания" (утверждения № 16 – 17) измеряет степень ориентации мужа (жены) на то, что брачный партнер возьмет на себя роль эмоционального лидера в семье в вопросах: коррекция психологического климата в семье, оказания моральной и эмоциональной поддержки, создание "психотерапевтической атмосферы".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притязания" (утверждения № 31 – 33) показывает стремление мужа (жены) быть семейным "психотерапевтом". Общая оценка шкалы рассматривается как показатель значимости для супруга(и) взаимной моральной и эмоциональной поддержки членов семьи, ориентации на брак как среду, способствующую психологической разрядке и стабилизации.</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b/>
          <w:bCs/>
          <w:sz w:val="28"/>
          <w:szCs w:val="28"/>
        </w:rPr>
        <w:t>Шкала внешней привлекательности</w:t>
      </w:r>
      <w:r w:rsidRPr="00E16ED7">
        <w:rPr>
          <w:rFonts w:ascii="Times New Roman" w:hAnsi="Times New Roman" w:cs="Times New Roman"/>
          <w:sz w:val="28"/>
          <w:szCs w:val="28"/>
        </w:rPr>
        <w:t xml:space="preserve"> отражает установку мужа (жены) на значимость внешнего облика, его соответствие стандартам современной моды.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ожидания" (утверждения № 19 – 21) отражает желание супруга(и) иметь внешне привлекательного партнера. </w:t>
      </w:r>
      <w:proofErr w:type="spellStart"/>
      <w:r w:rsidRPr="00E16ED7">
        <w:rPr>
          <w:rFonts w:ascii="Times New Roman" w:hAnsi="Times New Roman" w:cs="Times New Roman"/>
          <w:sz w:val="28"/>
          <w:szCs w:val="28"/>
        </w:rPr>
        <w:t>Подшкала</w:t>
      </w:r>
      <w:proofErr w:type="spellEnd"/>
      <w:r w:rsidRPr="00E16ED7">
        <w:rPr>
          <w:rFonts w:ascii="Times New Roman" w:hAnsi="Times New Roman" w:cs="Times New Roman"/>
          <w:sz w:val="28"/>
          <w:szCs w:val="28"/>
        </w:rPr>
        <w:t xml:space="preserve"> "ролевые притязания" (утверждения № 34 – 36) иллюстрирует установку на собственную привлекательность, стремление модно и красиво одеваться. Общая оценка – показатель ориентации супруга(и) на современные образцы внешнего облика.</w:t>
      </w:r>
    </w:p>
    <w:p w:rsidR="00E16ED7" w:rsidRPr="00E16ED7" w:rsidRDefault="00E16ED7" w:rsidP="00E16ED7">
      <w:pPr>
        <w:spacing w:line="360" w:lineRule="auto"/>
        <w:rPr>
          <w:rFonts w:ascii="Times New Roman" w:hAnsi="Times New Roman" w:cs="Times New Roman"/>
          <w:b/>
          <w:bCs/>
          <w:sz w:val="28"/>
          <w:szCs w:val="28"/>
        </w:rPr>
      </w:pPr>
      <w:r w:rsidRPr="00E16ED7">
        <w:rPr>
          <w:rFonts w:ascii="Times New Roman" w:hAnsi="Times New Roman" w:cs="Times New Roman"/>
          <w:b/>
          <w:bCs/>
          <w:sz w:val="28"/>
          <w:szCs w:val="28"/>
        </w:rPr>
        <w:br/>
        <w:t>Бланк для регистрации ответов</w:t>
      </w:r>
    </w:p>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Дата ___________________</w:t>
      </w:r>
      <w:r w:rsidRPr="00E16ED7">
        <w:rPr>
          <w:rFonts w:ascii="Times New Roman" w:hAnsi="Times New Roman" w:cs="Times New Roman"/>
          <w:sz w:val="28"/>
          <w:szCs w:val="28"/>
        </w:rPr>
        <w:br/>
        <w:t>Ф.И.О.</w:t>
      </w:r>
      <w:r w:rsidRPr="00E16ED7">
        <w:rPr>
          <w:rFonts w:ascii="Times New Roman" w:hAnsi="Times New Roman" w:cs="Times New Roman"/>
          <w:sz w:val="28"/>
          <w:szCs w:val="28"/>
        </w:rPr>
        <w:br/>
        <w:t>Пол Возраст</w:t>
      </w:r>
      <w:r w:rsidRPr="00E16ED7">
        <w:rPr>
          <w:rFonts w:ascii="Times New Roman" w:hAnsi="Times New Roman" w:cs="Times New Roman"/>
          <w:sz w:val="28"/>
          <w:szCs w:val="28"/>
        </w:rPr>
        <w:br/>
        <w:t>Образование</w:t>
      </w:r>
      <w:r w:rsidRPr="00E16ED7">
        <w:rPr>
          <w:rFonts w:ascii="Times New Roman" w:hAnsi="Times New Roman" w:cs="Times New Roman"/>
          <w:sz w:val="28"/>
          <w:szCs w:val="28"/>
        </w:rPr>
        <w:br/>
        <w:t>Стаж супружеской жизни</w:t>
      </w:r>
      <w:r w:rsidRPr="00E16ED7">
        <w:rPr>
          <w:rFonts w:ascii="Times New Roman" w:hAnsi="Times New Roman" w:cs="Times New Roman"/>
          <w:sz w:val="28"/>
          <w:szCs w:val="28"/>
        </w:rPr>
        <w:br/>
        <w:t>Количество и возраст детей</w:t>
      </w:r>
    </w:p>
    <w:p w:rsidR="00E16ED7" w:rsidRPr="00E16ED7" w:rsidRDefault="00E16ED7" w:rsidP="00E16ED7">
      <w:pPr>
        <w:spacing w:line="360" w:lineRule="auto"/>
        <w:rPr>
          <w:rFonts w:ascii="Times New Roman" w:hAnsi="Times New Roman" w:cs="Times New Roman"/>
          <w:sz w:val="28"/>
          <w:szCs w:val="28"/>
        </w:rPr>
      </w:pPr>
    </w:p>
    <w:tbl>
      <w:tblPr>
        <w:tblW w:w="9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5"/>
        <w:gridCol w:w="2174"/>
        <w:gridCol w:w="1991"/>
        <w:gridCol w:w="2174"/>
        <w:gridCol w:w="1976"/>
      </w:tblGrid>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lastRenderedPageBreak/>
              <w:t>№</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Полностью согласен</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В общем это верно</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Это совсем не верно</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Это неверно</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4</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6</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7</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8</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9</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11</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12</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13</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14</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16</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17</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18</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19</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21</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22</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23</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24</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26</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27</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lastRenderedPageBreak/>
              <w:t>28</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29</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30</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31</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32</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33</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34</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35</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r w:rsidR="00E16ED7" w:rsidRPr="00E16ED7" w:rsidTr="00E16ED7">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36</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tc>
      </w:tr>
    </w:tbl>
    <w:p w:rsidR="00E16ED7" w:rsidRPr="00E16ED7" w:rsidRDefault="00E16ED7" w:rsidP="00E16ED7">
      <w:pPr>
        <w:spacing w:line="360" w:lineRule="auto"/>
        <w:rPr>
          <w:rFonts w:ascii="Times New Roman" w:hAnsi="Times New Roman" w:cs="Times New Roman"/>
          <w:sz w:val="28"/>
          <w:szCs w:val="28"/>
        </w:rPr>
      </w:pPr>
      <w:r w:rsidRPr="00E16ED7">
        <w:rPr>
          <w:rFonts w:ascii="Times New Roman" w:hAnsi="Times New Roman" w:cs="Times New Roman"/>
          <w:sz w:val="28"/>
          <w:szCs w:val="28"/>
        </w:rPr>
        <w:t> </w:t>
      </w:r>
    </w:p>
    <w:p w:rsidR="00E16ED7" w:rsidRPr="00E16ED7" w:rsidRDefault="00E16ED7" w:rsidP="00E16ED7">
      <w:pPr>
        <w:spacing w:line="360" w:lineRule="auto"/>
        <w:rPr>
          <w:rFonts w:ascii="Times New Roman" w:hAnsi="Times New Roman" w:cs="Times New Roman"/>
          <w:sz w:val="28"/>
          <w:szCs w:val="28"/>
        </w:rPr>
      </w:pPr>
    </w:p>
    <w:p w:rsidR="00E16ED7" w:rsidRPr="00E16ED7" w:rsidRDefault="00E16ED7" w:rsidP="00E16ED7">
      <w:pPr>
        <w:spacing w:line="360" w:lineRule="auto"/>
        <w:rPr>
          <w:rFonts w:ascii="Times New Roman" w:hAnsi="Times New Roman" w:cs="Times New Roman"/>
          <w:sz w:val="28"/>
          <w:szCs w:val="28"/>
        </w:rPr>
      </w:pPr>
    </w:p>
    <w:p w:rsidR="0039099F" w:rsidRPr="00E16ED7" w:rsidRDefault="007F6794" w:rsidP="00E16ED7">
      <w:pPr>
        <w:spacing w:line="360" w:lineRule="auto"/>
        <w:rPr>
          <w:rFonts w:ascii="Times New Roman" w:hAnsi="Times New Roman" w:cs="Times New Roman"/>
          <w:sz w:val="28"/>
          <w:szCs w:val="28"/>
        </w:rPr>
      </w:pPr>
    </w:p>
    <w:sectPr w:rsidR="0039099F" w:rsidRPr="00E16ED7" w:rsidSect="0025021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94" w:rsidRDefault="007F6794" w:rsidP="00E16ED7">
      <w:r>
        <w:separator/>
      </w:r>
    </w:p>
  </w:endnote>
  <w:endnote w:type="continuationSeparator" w:id="0">
    <w:p w:rsidR="007F6794" w:rsidRDefault="007F6794" w:rsidP="00E1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18963596"/>
      <w:docPartObj>
        <w:docPartGallery w:val="Page Numbers (Bottom of Page)"/>
        <w:docPartUnique/>
      </w:docPartObj>
    </w:sdtPr>
    <w:sdtContent>
      <w:p w:rsidR="00E16ED7" w:rsidRDefault="00E16ED7" w:rsidP="0080591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E16ED7" w:rsidRDefault="00E16E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251270481"/>
      <w:docPartObj>
        <w:docPartGallery w:val="Page Numbers (Bottom of Page)"/>
        <w:docPartUnique/>
      </w:docPartObj>
    </w:sdtPr>
    <w:sdtContent>
      <w:p w:rsidR="00E16ED7" w:rsidRDefault="00E16ED7" w:rsidP="0080591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E16ED7" w:rsidRDefault="00E16E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94" w:rsidRDefault="007F6794" w:rsidP="00E16ED7">
      <w:r>
        <w:separator/>
      </w:r>
    </w:p>
  </w:footnote>
  <w:footnote w:type="continuationSeparator" w:id="0">
    <w:p w:rsidR="007F6794" w:rsidRDefault="007F6794" w:rsidP="00E1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2DA"/>
    <w:multiLevelType w:val="multilevel"/>
    <w:tmpl w:val="E548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F7868"/>
    <w:multiLevelType w:val="multilevel"/>
    <w:tmpl w:val="07A4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B08A1"/>
    <w:multiLevelType w:val="multilevel"/>
    <w:tmpl w:val="57BE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195F83"/>
    <w:multiLevelType w:val="multilevel"/>
    <w:tmpl w:val="D89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E1750"/>
    <w:multiLevelType w:val="multilevel"/>
    <w:tmpl w:val="2E52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D7"/>
    <w:rsid w:val="0025021A"/>
    <w:rsid w:val="005F1929"/>
    <w:rsid w:val="007F6794"/>
    <w:rsid w:val="00E16ED7"/>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86A2"/>
  <w15:chartTrackingRefBased/>
  <w15:docId w15:val="{79EBEEBA-470E-F946-8770-613408EB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6ED7"/>
    <w:rPr>
      <w:color w:val="0563C1" w:themeColor="hyperlink"/>
      <w:u w:val="single"/>
    </w:rPr>
  </w:style>
  <w:style w:type="character" w:styleId="a4">
    <w:name w:val="Unresolved Mention"/>
    <w:basedOn w:val="a0"/>
    <w:uiPriority w:val="99"/>
    <w:semiHidden/>
    <w:unhideWhenUsed/>
    <w:rsid w:val="00E16ED7"/>
    <w:rPr>
      <w:color w:val="605E5C"/>
      <w:shd w:val="clear" w:color="auto" w:fill="E1DFDD"/>
    </w:rPr>
  </w:style>
  <w:style w:type="paragraph" w:styleId="a5">
    <w:name w:val="footer"/>
    <w:basedOn w:val="a"/>
    <w:link w:val="a6"/>
    <w:uiPriority w:val="99"/>
    <w:unhideWhenUsed/>
    <w:rsid w:val="00E16ED7"/>
    <w:pPr>
      <w:tabs>
        <w:tab w:val="center" w:pos="4677"/>
        <w:tab w:val="right" w:pos="9355"/>
      </w:tabs>
    </w:pPr>
  </w:style>
  <w:style w:type="character" w:customStyle="1" w:styleId="a6">
    <w:name w:val="Нижний колонтитул Знак"/>
    <w:basedOn w:val="a0"/>
    <w:link w:val="a5"/>
    <w:uiPriority w:val="99"/>
    <w:rsid w:val="00E16ED7"/>
  </w:style>
  <w:style w:type="character" w:styleId="a7">
    <w:name w:val="page number"/>
    <w:basedOn w:val="a0"/>
    <w:uiPriority w:val="99"/>
    <w:semiHidden/>
    <w:unhideWhenUsed/>
    <w:rsid w:val="00E1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28867">
      <w:bodyDiv w:val="1"/>
      <w:marLeft w:val="0"/>
      <w:marRight w:val="0"/>
      <w:marTop w:val="0"/>
      <w:marBottom w:val="0"/>
      <w:divBdr>
        <w:top w:val="none" w:sz="0" w:space="0" w:color="auto"/>
        <w:left w:val="none" w:sz="0" w:space="0" w:color="auto"/>
        <w:bottom w:val="none" w:sz="0" w:space="0" w:color="auto"/>
        <w:right w:val="none" w:sz="0" w:space="0" w:color="auto"/>
      </w:divBdr>
      <w:divsChild>
        <w:div w:id="1389692512">
          <w:marLeft w:val="0"/>
          <w:marRight w:val="0"/>
          <w:marTop w:val="0"/>
          <w:marBottom w:val="0"/>
          <w:divBdr>
            <w:top w:val="none" w:sz="0" w:space="0" w:color="auto"/>
            <w:left w:val="none" w:sz="0" w:space="0" w:color="auto"/>
            <w:bottom w:val="none" w:sz="0" w:space="0" w:color="auto"/>
            <w:right w:val="none" w:sz="0" w:space="0" w:color="auto"/>
          </w:divBdr>
          <w:divsChild>
            <w:div w:id="1711295669">
              <w:marLeft w:val="0"/>
              <w:marRight w:val="0"/>
              <w:marTop w:val="0"/>
              <w:marBottom w:val="0"/>
              <w:divBdr>
                <w:top w:val="none" w:sz="0" w:space="0" w:color="auto"/>
                <w:left w:val="none" w:sz="0" w:space="0" w:color="auto"/>
                <w:bottom w:val="none" w:sz="0" w:space="0" w:color="auto"/>
                <w:right w:val="none" w:sz="0" w:space="0" w:color="auto"/>
              </w:divBdr>
            </w:div>
          </w:divsChild>
        </w:div>
        <w:div w:id="510486749">
          <w:marLeft w:val="0"/>
          <w:marRight w:val="0"/>
          <w:marTop w:val="0"/>
          <w:marBottom w:val="0"/>
          <w:divBdr>
            <w:top w:val="none" w:sz="0" w:space="0" w:color="auto"/>
            <w:left w:val="none" w:sz="0" w:space="0" w:color="auto"/>
            <w:bottom w:val="none" w:sz="0" w:space="0" w:color="auto"/>
            <w:right w:val="none" w:sz="0" w:space="0" w:color="auto"/>
          </w:divBdr>
        </w:div>
        <w:div w:id="1282802011">
          <w:marLeft w:val="0"/>
          <w:marRight w:val="0"/>
          <w:marTop w:val="0"/>
          <w:marBottom w:val="0"/>
          <w:divBdr>
            <w:top w:val="none" w:sz="0" w:space="0" w:color="auto"/>
            <w:left w:val="none" w:sz="0" w:space="0" w:color="auto"/>
            <w:bottom w:val="none" w:sz="0" w:space="0" w:color="auto"/>
            <w:right w:val="none" w:sz="0" w:space="0" w:color="auto"/>
          </w:divBdr>
          <w:divsChild>
            <w:div w:id="1934437430">
              <w:marLeft w:val="0"/>
              <w:marRight w:val="0"/>
              <w:marTop w:val="0"/>
              <w:marBottom w:val="0"/>
              <w:divBdr>
                <w:top w:val="none" w:sz="0" w:space="0" w:color="auto"/>
                <w:left w:val="none" w:sz="0" w:space="0" w:color="auto"/>
                <w:bottom w:val="none" w:sz="0" w:space="0" w:color="auto"/>
                <w:right w:val="none" w:sz="0" w:space="0" w:color="auto"/>
              </w:divBdr>
            </w:div>
            <w:div w:id="1033730005">
              <w:marLeft w:val="0"/>
              <w:marRight w:val="0"/>
              <w:marTop w:val="0"/>
              <w:marBottom w:val="0"/>
              <w:divBdr>
                <w:top w:val="none" w:sz="0" w:space="0" w:color="auto"/>
                <w:left w:val="none" w:sz="0" w:space="0" w:color="auto"/>
                <w:bottom w:val="none" w:sz="0" w:space="0" w:color="auto"/>
                <w:right w:val="none" w:sz="0" w:space="0" w:color="auto"/>
              </w:divBdr>
              <w:divsChild>
                <w:div w:id="6882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nastyamikheeva@gmail.com</dc:creator>
  <cp:keywords/>
  <dc:description/>
  <cp:lastModifiedBy>nastyamikheeva@gmail.com</cp:lastModifiedBy>
  <cp:revision>1</cp:revision>
  <dcterms:created xsi:type="dcterms:W3CDTF">2019-12-04T15:44:00Z</dcterms:created>
  <dcterms:modified xsi:type="dcterms:W3CDTF">2019-12-04T15:46:00Z</dcterms:modified>
</cp:coreProperties>
</file>